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C470" w14:textId="77777777" w:rsidR="008F55E3" w:rsidRDefault="008F55E3">
      <w:pPr>
        <w:rPr>
          <w:rFonts w:ascii="Calibri" w:hAnsi="Calibri" w:cs="Calibri"/>
        </w:rPr>
      </w:pPr>
    </w:p>
    <w:p w14:paraId="4279D6DD" w14:textId="60F253FC" w:rsidR="00825E5A" w:rsidRPr="00825E5A" w:rsidRDefault="00825E5A" w:rsidP="00FD08EB">
      <w:pPr>
        <w:rPr>
          <w:rFonts w:ascii="Times New Roman" w:hAnsi="Times New Roman" w:cs="Times New Roman"/>
          <w:b/>
          <w:bCs/>
          <w:color w:val="000000" w:themeColor="text1"/>
          <w:sz w:val="24"/>
          <w:szCs w:val="24"/>
        </w:rPr>
      </w:pPr>
      <w:r w:rsidRPr="00825E5A">
        <w:rPr>
          <w:rFonts w:ascii="Times New Roman" w:hAnsi="Times New Roman" w:cs="Times New Roman"/>
          <w:b/>
          <w:bCs/>
          <w:color w:val="000000" w:themeColor="text1"/>
          <w:sz w:val="24"/>
          <w:szCs w:val="24"/>
        </w:rPr>
        <w:t>Teaching Case Study Guidelines</w:t>
      </w:r>
    </w:p>
    <w:p w14:paraId="78BCAE13" w14:textId="34F79CEA" w:rsidR="00FD08EB" w:rsidRPr="00825E5A" w:rsidRDefault="00825E5A" w:rsidP="00FD08EB">
      <w:pPr>
        <w:rPr>
          <w:rFonts w:ascii="Times New Roman" w:hAnsi="Times New Roman" w:cs="Times New Roman"/>
          <w:color w:val="000000" w:themeColor="text1"/>
          <w:sz w:val="24"/>
          <w:szCs w:val="24"/>
        </w:rPr>
      </w:pPr>
      <w:r w:rsidRPr="00825E5A">
        <w:rPr>
          <w:rFonts w:ascii="Times New Roman" w:hAnsi="Times New Roman" w:cs="Times New Roman"/>
          <w:color w:val="000000" w:themeColor="text1"/>
          <w:sz w:val="24"/>
          <w:szCs w:val="24"/>
        </w:rPr>
        <w:t>B</w:t>
      </w:r>
      <w:r w:rsidR="00FD08EB" w:rsidRPr="00825E5A">
        <w:rPr>
          <w:rFonts w:ascii="Times New Roman" w:hAnsi="Times New Roman" w:cs="Times New Roman"/>
          <w:color w:val="000000" w:themeColor="text1"/>
          <w:sz w:val="24"/>
          <w:szCs w:val="24"/>
        </w:rPr>
        <w:t xml:space="preserve">efore submitting a </w:t>
      </w:r>
      <w:r w:rsidR="00FD08EB" w:rsidRPr="00825E5A">
        <w:rPr>
          <w:rFonts w:ascii="Times New Roman" w:hAnsi="Times New Roman" w:cs="Times New Roman"/>
          <w:b/>
          <w:bCs/>
          <w:color w:val="000000" w:themeColor="text1"/>
          <w:sz w:val="24"/>
          <w:szCs w:val="24"/>
        </w:rPr>
        <w:t>teaching case study</w:t>
      </w:r>
      <w:r w:rsidR="00FD08EB" w:rsidRPr="00825E5A">
        <w:rPr>
          <w:rFonts w:ascii="Times New Roman" w:hAnsi="Times New Roman" w:cs="Times New Roman"/>
          <w:color w:val="000000" w:themeColor="text1"/>
          <w:sz w:val="24"/>
          <w:szCs w:val="24"/>
        </w:rPr>
        <w:t xml:space="preserve">, in addition to the </w:t>
      </w:r>
      <w:r w:rsidR="00FD08EB" w:rsidRPr="00825E5A">
        <w:rPr>
          <w:rFonts w:ascii="Times New Roman" w:hAnsi="Times New Roman" w:cs="Times New Roman"/>
          <w:i/>
          <w:iCs/>
          <w:color w:val="000000" w:themeColor="text1"/>
          <w:sz w:val="24"/>
          <w:szCs w:val="24"/>
        </w:rPr>
        <w:t>JFDR</w:t>
      </w:r>
      <w:r w:rsidR="00FD08EB" w:rsidRPr="00825E5A">
        <w:rPr>
          <w:rFonts w:ascii="Times New Roman" w:hAnsi="Times New Roman" w:cs="Times New Roman"/>
          <w:color w:val="000000" w:themeColor="text1"/>
          <w:sz w:val="24"/>
          <w:szCs w:val="24"/>
        </w:rPr>
        <w:t xml:space="preserve"> manuscript general submission guidelines, make sure your submission meets the following requirements. </w:t>
      </w:r>
    </w:p>
    <w:p w14:paraId="796F019D" w14:textId="77777777" w:rsidR="00FD08EB" w:rsidRPr="00825E5A" w:rsidRDefault="00FD08EB" w:rsidP="00FD08EB">
      <w:pPr>
        <w:pStyle w:val="ListParagraph"/>
        <w:numPr>
          <w:ilvl w:val="0"/>
          <w:numId w:val="7"/>
        </w:numPr>
        <w:spacing w:after="160" w:line="256" w:lineRule="auto"/>
        <w:rPr>
          <w:rFonts w:ascii="Arial" w:eastAsia="Times New Roman" w:hAnsi="Arial" w:cs="Arial"/>
          <w:color w:val="000000" w:themeColor="text1"/>
          <w:sz w:val="20"/>
          <w:szCs w:val="20"/>
        </w:rPr>
      </w:pPr>
      <w:r w:rsidRPr="00825E5A">
        <w:rPr>
          <w:rFonts w:ascii="Times New Roman" w:hAnsi="Times New Roman" w:cs="Times New Roman"/>
          <w:color w:val="000000" w:themeColor="text1"/>
        </w:rPr>
        <w:t xml:space="preserve">Submitted cases to </w:t>
      </w:r>
      <w:r w:rsidRPr="00825E5A">
        <w:rPr>
          <w:rFonts w:ascii="Times New Roman" w:hAnsi="Times New Roman" w:cs="Times New Roman"/>
          <w:i/>
          <w:iCs/>
          <w:color w:val="000000" w:themeColor="text1"/>
        </w:rPr>
        <w:t>JFDR</w:t>
      </w:r>
      <w:r w:rsidRPr="00825E5A">
        <w:rPr>
          <w:rFonts w:ascii="Times New Roman" w:hAnsi="Times New Roman" w:cs="Times New Roman"/>
          <w:color w:val="000000" w:themeColor="text1"/>
        </w:rPr>
        <w:t xml:space="preserve"> must be based on real companies and/or real situations. If needed, authors may disguise sensitive information (e.g., financial data of privately owned firms) and individuals involved in the case. However, if names/data are disguised, authors must disclose this in the case study and teaching note. </w:t>
      </w:r>
    </w:p>
    <w:p w14:paraId="329DE7D6" w14:textId="77777777" w:rsidR="00FD08EB" w:rsidRPr="00825E5A" w:rsidRDefault="00FD08EB" w:rsidP="00FD08EB">
      <w:pPr>
        <w:pStyle w:val="ListParagraph"/>
        <w:rPr>
          <w:rFonts w:ascii="Arial" w:eastAsia="Times New Roman" w:hAnsi="Arial" w:cs="Arial"/>
          <w:color w:val="000000" w:themeColor="text1"/>
          <w:sz w:val="20"/>
          <w:szCs w:val="20"/>
        </w:rPr>
      </w:pPr>
    </w:p>
    <w:p w14:paraId="6ED3C3B2" w14:textId="53B62894" w:rsidR="00FD08EB" w:rsidRPr="00825E5A" w:rsidRDefault="00FD08EB" w:rsidP="00FD08EB">
      <w:pPr>
        <w:pStyle w:val="ListParagraph"/>
        <w:numPr>
          <w:ilvl w:val="0"/>
          <w:numId w:val="7"/>
        </w:numPr>
        <w:spacing w:after="160" w:line="256" w:lineRule="auto"/>
        <w:rPr>
          <w:rFonts w:ascii="Times New Roman" w:eastAsiaTheme="minorHAnsi" w:hAnsi="Times New Roman" w:cs="Times New Roman"/>
          <w:color w:val="000000" w:themeColor="text1"/>
        </w:rPr>
      </w:pPr>
      <w:r w:rsidRPr="00825E5A">
        <w:rPr>
          <w:rFonts w:ascii="Times New Roman" w:hAnsi="Times New Roman" w:cs="Times New Roman"/>
          <w:color w:val="000000" w:themeColor="text1"/>
        </w:rPr>
        <w:t xml:space="preserve">Cases submitted to </w:t>
      </w:r>
      <w:r w:rsidRPr="00825E5A">
        <w:rPr>
          <w:rFonts w:ascii="Times New Roman" w:hAnsi="Times New Roman" w:cs="Times New Roman"/>
          <w:i/>
          <w:iCs/>
          <w:color w:val="000000" w:themeColor="text1"/>
        </w:rPr>
        <w:t>JFDR</w:t>
      </w:r>
      <w:r w:rsidRPr="00825E5A">
        <w:rPr>
          <w:rFonts w:ascii="Times New Roman" w:hAnsi="Times New Roman" w:cs="Times New Roman"/>
          <w:color w:val="000000" w:themeColor="text1"/>
        </w:rPr>
        <w:t xml:space="preserve"> can be developed using original primary and/or secondary research data. Primary data </w:t>
      </w:r>
      <w:r w:rsidR="00D320D2" w:rsidRPr="00825E5A">
        <w:rPr>
          <w:rFonts w:ascii="Times New Roman" w:hAnsi="Times New Roman" w:cs="Times New Roman"/>
          <w:color w:val="000000" w:themeColor="text1"/>
        </w:rPr>
        <w:t>are typically</w:t>
      </w:r>
      <w:r w:rsidRPr="00825E5A">
        <w:rPr>
          <w:rFonts w:ascii="Times New Roman" w:hAnsi="Times New Roman" w:cs="Times New Roman"/>
          <w:color w:val="000000" w:themeColor="text1"/>
        </w:rPr>
        <w:t xml:space="preserve"> collected through interviews with individuals related to the firm or the situation featured in the case. Cases developed exclusively with secondary sources are suitable for publicly traded firms. </w:t>
      </w:r>
    </w:p>
    <w:p w14:paraId="4D078464" w14:textId="77777777" w:rsidR="00FD08EB" w:rsidRPr="00825E5A" w:rsidRDefault="00FD08EB" w:rsidP="00FD08EB">
      <w:pPr>
        <w:pStyle w:val="ListParagraph"/>
        <w:rPr>
          <w:rFonts w:ascii="Times New Roman" w:hAnsi="Times New Roman" w:cs="Times New Roman"/>
          <w:color w:val="000000" w:themeColor="text1"/>
        </w:rPr>
      </w:pPr>
    </w:p>
    <w:p w14:paraId="346ECC91" w14:textId="77777777" w:rsidR="00FD08EB" w:rsidRPr="00825E5A" w:rsidRDefault="00FD08EB" w:rsidP="00FD08EB">
      <w:pPr>
        <w:pStyle w:val="ListParagraph"/>
        <w:numPr>
          <w:ilvl w:val="0"/>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Authors are responsible for obtaining permission to submit/potentially publish in </w:t>
      </w:r>
      <w:r w:rsidRPr="00825E5A">
        <w:rPr>
          <w:rFonts w:ascii="Times New Roman" w:hAnsi="Times New Roman" w:cs="Times New Roman"/>
          <w:i/>
          <w:iCs/>
          <w:color w:val="000000" w:themeColor="text1"/>
        </w:rPr>
        <w:t>JFDR</w:t>
      </w:r>
      <w:r w:rsidRPr="00825E5A">
        <w:rPr>
          <w:rFonts w:ascii="Times New Roman" w:hAnsi="Times New Roman" w:cs="Times New Roman"/>
          <w:color w:val="000000" w:themeColor="text1"/>
        </w:rPr>
        <w:t xml:space="preserve"> a case study featuring names and any identifying information about individuals or organizations. This is particularly important for cases based on </w:t>
      </w:r>
      <w:proofErr w:type="gramStart"/>
      <w:r w:rsidRPr="00825E5A">
        <w:rPr>
          <w:rFonts w:ascii="Times New Roman" w:hAnsi="Times New Roman" w:cs="Times New Roman"/>
          <w:color w:val="000000" w:themeColor="text1"/>
        </w:rPr>
        <w:t>privately-held</w:t>
      </w:r>
      <w:proofErr w:type="gramEnd"/>
      <w:r w:rsidRPr="00825E5A">
        <w:rPr>
          <w:rFonts w:ascii="Times New Roman" w:hAnsi="Times New Roman" w:cs="Times New Roman"/>
          <w:color w:val="000000" w:themeColor="text1"/>
        </w:rPr>
        <w:t xml:space="preserve"> organizations. Authors are also responsible for assuring that any needed human subjects’ approvals are obtained.</w:t>
      </w:r>
    </w:p>
    <w:p w14:paraId="19AAA128" w14:textId="77777777" w:rsidR="00FD08EB" w:rsidRPr="00825E5A" w:rsidRDefault="00FD08EB" w:rsidP="00FD08EB">
      <w:pPr>
        <w:pStyle w:val="ListParagraph"/>
        <w:rPr>
          <w:rFonts w:ascii="Times New Roman" w:hAnsi="Times New Roman" w:cs="Times New Roman"/>
          <w:color w:val="000000" w:themeColor="text1"/>
        </w:rPr>
      </w:pPr>
    </w:p>
    <w:p w14:paraId="41F54423" w14:textId="557A62F7" w:rsidR="00FD08EB" w:rsidRPr="00825E5A" w:rsidRDefault="00FD08EB" w:rsidP="00FD08EB">
      <w:pPr>
        <w:pStyle w:val="ListParagraph"/>
        <w:numPr>
          <w:ilvl w:val="0"/>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For cases based on publicly traded firms, authors should ensure </w:t>
      </w:r>
      <w:r w:rsidR="00D320D2" w:rsidRPr="00825E5A">
        <w:rPr>
          <w:rFonts w:ascii="Times New Roman" w:hAnsi="Times New Roman" w:cs="Times New Roman"/>
          <w:color w:val="000000" w:themeColor="text1"/>
        </w:rPr>
        <w:t>to cite the relevant information sources in the case appropriately</w:t>
      </w:r>
      <w:r w:rsidRPr="00825E5A">
        <w:rPr>
          <w:rFonts w:ascii="Times New Roman" w:hAnsi="Times New Roman" w:cs="Times New Roman"/>
          <w:color w:val="000000" w:themeColor="text1"/>
        </w:rPr>
        <w:t xml:space="preserve">. </w:t>
      </w:r>
    </w:p>
    <w:p w14:paraId="7943CCED" w14:textId="77777777" w:rsidR="00FD08EB" w:rsidRPr="00825E5A" w:rsidRDefault="00FD08EB" w:rsidP="00FD08EB">
      <w:pPr>
        <w:pStyle w:val="ListParagraph"/>
        <w:rPr>
          <w:rFonts w:ascii="Times New Roman" w:hAnsi="Times New Roman" w:cs="Times New Roman"/>
          <w:color w:val="000000" w:themeColor="text1"/>
        </w:rPr>
      </w:pPr>
    </w:p>
    <w:p w14:paraId="3919949D" w14:textId="77777777" w:rsidR="00FD08EB" w:rsidRPr="00825E5A" w:rsidRDefault="00FD08EB" w:rsidP="00FD08EB">
      <w:pPr>
        <w:pStyle w:val="ListParagraph"/>
        <w:numPr>
          <w:ilvl w:val="0"/>
          <w:numId w:val="7"/>
        </w:numPr>
        <w:spacing w:after="160" w:line="256" w:lineRule="auto"/>
        <w:rPr>
          <w:rFonts w:ascii="Arial" w:eastAsia="Times New Roman" w:hAnsi="Arial" w:cs="Arial"/>
          <w:color w:val="000000" w:themeColor="text1"/>
          <w:sz w:val="20"/>
          <w:szCs w:val="20"/>
        </w:rPr>
      </w:pPr>
      <w:r w:rsidRPr="00825E5A">
        <w:rPr>
          <w:rFonts w:ascii="Times New Roman" w:hAnsi="Times New Roman" w:cs="Times New Roman"/>
          <w:color w:val="000000" w:themeColor="text1"/>
        </w:rPr>
        <w:t xml:space="preserve">Following standard practices of case writers, cases submitted to the </w:t>
      </w:r>
      <w:r w:rsidRPr="00825E5A">
        <w:rPr>
          <w:rFonts w:ascii="Times New Roman" w:hAnsi="Times New Roman" w:cs="Times New Roman"/>
          <w:i/>
          <w:iCs/>
          <w:color w:val="000000" w:themeColor="text1"/>
        </w:rPr>
        <w:t>JFDR</w:t>
      </w:r>
      <w:r w:rsidRPr="00825E5A">
        <w:rPr>
          <w:rFonts w:ascii="Times New Roman" w:hAnsi="Times New Roman" w:cs="Times New Roman"/>
          <w:color w:val="000000" w:themeColor="text1"/>
        </w:rPr>
        <w:t xml:space="preserve"> should be written, whenever possible, in the past tense. </w:t>
      </w:r>
    </w:p>
    <w:p w14:paraId="25670FE5" w14:textId="77777777" w:rsidR="00FD08EB" w:rsidRPr="00825E5A" w:rsidRDefault="00FD08EB" w:rsidP="00FD08EB">
      <w:pPr>
        <w:pStyle w:val="ListParagraph"/>
        <w:rPr>
          <w:rFonts w:ascii="Arial" w:eastAsia="Times New Roman" w:hAnsi="Arial" w:cs="Arial"/>
          <w:color w:val="000000" w:themeColor="text1"/>
          <w:sz w:val="20"/>
          <w:szCs w:val="20"/>
        </w:rPr>
      </w:pPr>
    </w:p>
    <w:p w14:paraId="7DD99B41" w14:textId="77777777" w:rsidR="00FD08EB" w:rsidRPr="00825E5A" w:rsidRDefault="00FD08EB" w:rsidP="00FD08EB">
      <w:pPr>
        <w:pStyle w:val="ListParagraph"/>
        <w:numPr>
          <w:ilvl w:val="0"/>
          <w:numId w:val="7"/>
        </w:numPr>
        <w:spacing w:after="160" w:line="256" w:lineRule="auto"/>
        <w:rPr>
          <w:rFonts w:ascii="Times New Roman" w:eastAsiaTheme="minorHAnsi" w:hAnsi="Times New Roman" w:cs="Times New Roman"/>
          <w:color w:val="000000" w:themeColor="text1"/>
        </w:rPr>
      </w:pPr>
      <w:r w:rsidRPr="00825E5A">
        <w:rPr>
          <w:rFonts w:ascii="Times New Roman" w:hAnsi="Times New Roman" w:cs="Times New Roman"/>
          <w:color w:val="000000" w:themeColor="text1"/>
        </w:rPr>
        <w:t xml:space="preserve">Submit both the teaching case manuscript and a Teaching Notes manuscript (also referred to as Instructor Manual). Cases submitted without a Teaching Notes document will not be reviewed/considered for publication in </w:t>
      </w:r>
      <w:r w:rsidRPr="00825E5A">
        <w:rPr>
          <w:rFonts w:ascii="Times New Roman" w:hAnsi="Times New Roman" w:cs="Times New Roman"/>
          <w:i/>
          <w:iCs/>
          <w:color w:val="000000" w:themeColor="text1"/>
        </w:rPr>
        <w:t>JFDR</w:t>
      </w:r>
      <w:r w:rsidRPr="00825E5A">
        <w:rPr>
          <w:rFonts w:ascii="Times New Roman" w:hAnsi="Times New Roman" w:cs="Times New Roman"/>
          <w:color w:val="000000" w:themeColor="text1"/>
        </w:rPr>
        <w:t>.</w:t>
      </w:r>
    </w:p>
    <w:p w14:paraId="20260F5E" w14:textId="77777777" w:rsidR="00FD08EB" w:rsidRPr="00825E5A" w:rsidRDefault="00FD08EB" w:rsidP="00FD08EB">
      <w:pPr>
        <w:pStyle w:val="ListParagraph"/>
        <w:rPr>
          <w:rFonts w:ascii="Times New Roman" w:hAnsi="Times New Roman" w:cs="Times New Roman"/>
          <w:color w:val="000000" w:themeColor="text1"/>
        </w:rPr>
      </w:pPr>
      <w:r w:rsidRPr="00825E5A">
        <w:rPr>
          <w:rFonts w:ascii="Times New Roman" w:hAnsi="Times New Roman" w:cs="Times New Roman"/>
          <w:color w:val="000000" w:themeColor="text1"/>
        </w:rPr>
        <w:t xml:space="preserve">If your submission is accepted for publication, </w:t>
      </w:r>
      <w:r w:rsidRPr="00825E5A">
        <w:rPr>
          <w:rFonts w:ascii="Times New Roman" w:hAnsi="Times New Roman" w:cs="Times New Roman"/>
          <w:i/>
          <w:iCs/>
          <w:color w:val="000000" w:themeColor="text1"/>
        </w:rPr>
        <w:t>JFDR</w:t>
      </w:r>
      <w:r w:rsidRPr="00825E5A">
        <w:rPr>
          <w:rFonts w:ascii="Times New Roman" w:hAnsi="Times New Roman" w:cs="Times New Roman"/>
          <w:color w:val="000000" w:themeColor="text1"/>
        </w:rPr>
        <w:t xml:space="preserve"> will publish the case study but not the Teaching Notes. However, the Teaching Notes file is an essential document for the peer-review process and a valuable resource for potential instructors adopting the case study.</w:t>
      </w:r>
    </w:p>
    <w:p w14:paraId="6F283B46" w14:textId="77777777" w:rsidR="00FD08EB" w:rsidRPr="00825E5A" w:rsidRDefault="00FD08EB" w:rsidP="00FD08EB">
      <w:pPr>
        <w:pStyle w:val="ListParagraph"/>
        <w:rPr>
          <w:rFonts w:ascii="Times New Roman" w:hAnsi="Times New Roman" w:cs="Times New Roman"/>
          <w:color w:val="000000" w:themeColor="text1"/>
        </w:rPr>
      </w:pPr>
    </w:p>
    <w:p w14:paraId="7576DA1F" w14:textId="77777777" w:rsidR="00FD08EB" w:rsidRPr="00825E5A" w:rsidRDefault="00FD08EB" w:rsidP="00FD08EB">
      <w:pPr>
        <w:pStyle w:val="ListParagraph"/>
        <w:numPr>
          <w:ilvl w:val="0"/>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Teaching cases and Teaching Notes manuscripts should not exceed 8,000 words in length each, without counting words in Tables and/or Figures. Insert Tables and Figures at the end of each document. </w:t>
      </w:r>
    </w:p>
    <w:p w14:paraId="6B9AD477" w14:textId="77777777" w:rsidR="00FD08EB" w:rsidRPr="00825E5A" w:rsidRDefault="00FD08EB" w:rsidP="00FD08EB">
      <w:pPr>
        <w:pStyle w:val="ListParagraph"/>
        <w:rPr>
          <w:rFonts w:ascii="Times New Roman" w:hAnsi="Times New Roman" w:cs="Times New Roman"/>
          <w:color w:val="000000" w:themeColor="text1"/>
        </w:rPr>
      </w:pPr>
    </w:p>
    <w:p w14:paraId="2DD5C727" w14:textId="77777777" w:rsidR="00FD08EB" w:rsidRPr="00825E5A" w:rsidRDefault="00FD08EB" w:rsidP="00FD08EB">
      <w:pPr>
        <w:pStyle w:val="ListParagraph"/>
        <w:numPr>
          <w:ilvl w:val="0"/>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The Teaching Notes manuscript should include at least the sections outlined below.</w:t>
      </w:r>
    </w:p>
    <w:p w14:paraId="7D45E8A0" w14:textId="77777777" w:rsidR="00FD08EB" w:rsidRPr="00825E5A" w:rsidRDefault="00FD08EB" w:rsidP="00FD08EB">
      <w:pPr>
        <w:pStyle w:val="ListParagraph"/>
        <w:rPr>
          <w:rFonts w:ascii="Times New Roman" w:hAnsi="Times New Roman" w:cs="Times New Roman"/>
          <w:color w:val="000000" w:themeColor="text1"/>
        </w:rPr>
      </w:pPr>
    </w:p>
    <w:p w14:paraId="7DFA2A92" w14:textId="77777777"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Case Summary, Synopsis, or Extended Abstract.  </w:t>
      </w:r>
    </w:p>
    <w:p w14:paraId="01402B56" w14:textId="77777777" w:rsidR="00FD08EB" w:rsidRPr="00825E5A" w:rsidRDefault="00FD08EB" w:rsidP="00FD08EB">
      <w:pPr>
        <w:pStyle w:val="ListParagraph"/>
        <w:ind w:left="1440"/>
        <w:rPr>
          <w:rFonts w:ascii="Times New Roman" w:hAnsi="Times New Roman" w:cs="Times New Roman"/>
          <w:color w:val="000000" w:themeColor="text1"/>
        </w:rPr>
      </w:pPr>
    </w:p>
    <w:p w14:paraId="15CB454E" w14:textId="77777777"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Intended audience: Specify whether the case is prepared for undergraduate or graduate students, the name of potential course(s) on which the case can be used, and the case’s position within the course(s). </w:t>
      </w:r>
    </w:p>
    <w:p w14:paraId="322E8A9E" w14:textId="77777777" w:rsidR="00FD08EB" w:rsidRPr="00825E5A" w:rsidRDefault="00FD08EB" w:rsidP="00FD08EB">
      <w:pPr>
        <w:pStyle w:val="ListParagraph"/>
        <w:ind w:left="1440"/>
        <w:rPr>
          <w:rFonts w:ascii="Times New Roman" w:hAnsi="Times New Roman" w:cs="Times New Roman"/>
          <w:color w:val="000000" w:themeColor="text1"/>
        </w:rPr>
      </w:pPr>
    </w:p>
    <w:p w14:paraId="3E88A71A" w14:textId="77777777"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Learning objectives: List a set of at least three specific objectives that the case is intended to achieve.   </w:t>
      </w:r>
    </w:p>
    <w:p w14:paraId="1B7F6E85" w14:textId="77777777" w:rsidR="00FD08EB" w:rsidRPr="00825E5A" w:rsidRDefault="00FD08EB" w:rsidP="00FD08EB">
      <w:pPr>
        <w:pStyle w:val="ListParagraph"/>
        <w:ind w:left="1440"/>
        <w:rPr>
          <w:rFonts w:ascii="Times New Roman" w:hAnsi="Times New Roman" w:cs="Times New Roman"/>
          <w:color w:val="000000" w:themeColor="text1"/>
        </w:rPr>
      </w:pPr>
    </w:p>
    <w:p w14:paraId="02BFACDA" w14:textId="168118B5"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Research methods: Describe the type of data used in the case (e.g., primary and/or secondary research data), describe any disguises (of individual names, organization’s name, and/or data), </w:t>
      </w:r>
      <w:r w:rsidR="001D686F" w:rsidRPr="00825E5A">
        <w:rPr>
          <w:rFonts w:ascii="Times New Roman" w:hAnsi="Times New Roman" w:cs="Times New Roman"/>
          <w:color w:val="000000" w:themeColor="text1"/>
        </w:rPr>
        <w:t xml:space="preserve">and </w:t>
      </w:r>
      <w:r w:rsidRPr="00825E5A">
        <w:rPr>
          <w:rFonts w:ascii="Times New Roman" w:hAnsi="Times New Roman" w:cs="Times New Roman"/>
          <w:color w:val="000000" w:themeColor="text1"/>
        </w:rPr>
        <w:t xml:space="preserve">provide human subjects’ approval information, if appropriate. </w:t>
      </w:r>
    </w:p>
    <w:p w14:paraId="0E56D415" w14:textId="77777777" w:rsidR="00FD08EB" w:rsidRPr="00825E5A" w:rsidRDefault="00FD08EB" w:rsidP="00FD08EB">
      <w:pPr>
        <w:pStyle w:val="ListParagraph"/>
        <w:ind w:left="1440"/>
        <w:rPr>
          <w:rFonts w:ascii="inherit" w:eastAsia="Times New Roman" w:hAnsi="inherit" w:cs="Times New Roman"/>
          <w:color w:val="000000" w:themeColor="text1"/>
        </w:rPr>
      </w:pPr>
    </w:p>
    <w:p w14:paraId="3412D58A" w14:textId="273E1438" w:rsidR="00FD08EB" w:rsidRPr="00825E5A" w:rsidRDefault="00FD08EB" w:rsidP="00FD08EB">
      <w:pPr>
        <w:pStyle w:val="ListParagraph"/>
        <w:numPr>
          <w:ilvl w:val="1"/>
          <w:numId w:val="7"/>
        </w:numPr>
        <w:spacing w:after="160" w:line="256" w:lineRule="auto"/>
        <w:rPr>
          <w:rFonts w:ascii="inherit" w:eastAsia="Times New Roman" w:hAnsi="inherit" w:cs="Times New Roman"/>
          <w:color w:val="000000" w:themeColor="text1"/>
        </w:rPr>
      </w:pPr>
      <w:r w:rsidRPr="00825E5A">
        <w:rPr>
          <w:rFonts w:ascii="Times New Roman" w:hAnsi="Times New Roman" w:cs="Times New Roman"/>
          <w:color w:val="000000" w:themeColor="text1"/>
        </w:rPr>
        <w:t xml:space="preserve">[Optional] Theoretical foundation or framework: Provide a brief overview of the theoretical concepts and frameworks that support the analysis/discussion of the case. You are </w:t>
      </w:r>
      <w:r w:rsidR="003A453A" w:rsidRPr="00825E5A">
        <w:rPr>
          <w:rFonts w:ascii="Times New Roman" w:hAnsi="Times New Roman" w:cs="Times New Roman"/>
          <w:color w:val="000000" w:themeColor="text1"/>
        </w:rPr>
        <w:t>encouraged</w:t>
      </w:r>
      <w:r w:rsidRPr="00825E5A">
        <w:rPr>
          <w:rFonts w:ascii="Times New Roman" w:hAnsi="Times New Roman" w:cs="Times New Roman"/>
          <w:color w:val="000000" w:themeColor="text1"/>
        </w:rPr>
        <w:t xml:space="preserve"> to include a list of recommended reading materials that instructors may find </w:t>
      </w:r>
      <w:r w:rsidR="001702E0" w:rsidRPr="00825E5A">
        <w:rPr>
          <w:rFonts w:ascii="Times New Roman" w:hAnsi="Times New Roman" w:cs="Times New Roman"/>
          <w:color w:val="000000" w:themeColor="text1"/>
        </w:rPr>
        <w:t>helpful</w:t>
      </w:r>
      <w:r w:rsidRPr="00825E5A">
        <w:rPr>
          <w:rFonts w:ascii="Times New Roman" w:hAnsi="Times New Roman" w:cs="Times New Roman"/>
          <w:color w:val="000000" w:themeColor="text1"/>
        </w:rPr>
        <w:t xml:space="preserve"> when </w:t>
      </w:r>
      <w:r w:rsidR="007D2143" w:rsidRPr="00825E5A">
        <w:rPr>
          <w:rFonts w:ascii="Times New Roman" w:hAnsi="Times New Roman" w:cs="Times New Roman"/>
          <w:color w:val="000000" w:themeColor="text1"/>
        </w:rPr>
        <w:t>adopting</w:t>
      </w:r>
      <w:r w:rsidRPr="00825E5A">
        <w:rPr>
          <w:rFonts w:ascii="Times New Roman" w:hAnsi="Times New Roman" w:cs="Times New Roman"/>
          <w:color w:val="000000" w:themeColor="text1"/>
        </w:rPr>
        <w:t xml:space="preserve"> this case study.</w:t>
      </w:r>
    </w:p>
    <w:p w14:paraId="5196EA8B" w14:textId="77777777" w:rsidR="00FD08EB" w:rsidRPr="00825E5A" w:rsidRDefault="00FD08EB" w:rsidP="00FD08EB">
      <w:pPr>
        <w:pStyle w:val="ListParagraph"/>
        <w:ind w:left="1440"/>
        <w:rPr>
          <w:rFonts w:ascii="inherit" w:eastAsia="Times New Roman" w:hAnsi="inherit" w:cs="Times New Roman"/>
          <w:color w:val="000000" w:themeColor="text1"/>
        </w:rPr>
      </w:pPr>
      <w:r w:rsidRPr="00825E5A">
        <w:rPr>
          <w:rFonts w:ascii="Times New Roman" w:hAnsi="Times New Roman" w:cs="Times New Roman"/>
          <w:color w:val="000000" w:themeColor="text1"/>
        </w:rPr>
        <w:t>This section is optional because authors may choose to include the theoretical concepts in their discussion of each assigned question (refer below).</w:t>
      </w:r>
    </w:p>
    <w:p w14:paraId="25B0C76A" w14:textId="77777777" w:rsidR="00FD08EB" w:rsidRPr="00825E5A" w:rsidRDefault="00FD08EB" w:rsidP="00FD08EB">
      <w:pPr>
        <w:pStyle w:val="ListParagraph"/>
        <w:ind w:left="1440"/>
        <w:rPr>
          <w:rFonts w:ascii="Times New Roman" w:eastAsiaTheme="minorHAnsi" w:hAnsi="Times New Roman" w:cs="Times New Roman"/>
          <w:color w:val="000000" w:themeColor="text1"/>
        </w:rPr>
      </w:pPr>
    </w:p>
    <w:p w14:paraId="09DEFD16" w14:textId="3879E167"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Assigned questions: List a set of questions aligned with the learning objectives. These are the questions instructors adopting this case may assign students. The case must provide enough data/information to respond to these questions. The last question will usually ask students their overall recommendation (conclusion) regarding the </w:t>
      </w:r>
      <w:r w:rsidR="00380691" w:rsidRPr="00825E5A">
        <w:rPr>
          <w:rFonts w:ascii="Times New Roman" w:hAnsi="Times New Roman" w:cs="Times New Roman"/>
          <w:color w:val="000000" w:themeColor="text1"/>
        </w:rPr>
        <w:t>case’s main issue</w:t>
      </w:r>
      <w:r w:rsidRPr="00825E5A">
        <w:rPr>
          <w:rFonts w:ascii="Times New Roman" w:hAnsi="Times New Roman" w:cs="Times New Roman"/>
          <w:color w:val="000000" w:themeColor="text1"/>
        </w:rPr>
        <w:t xml:space="preserve">. </w:t>
      </w:r>
    </w:p>
    <w:p w14:paraId="4A9FE4B9" w14:textId="77777777" w:rsidR="00FD08EB" w:rsidRPr="00825E5A" w:rsidRDefault="00FD08EB" w:rsidP="00FD08EB">
      <w:pPr>
        <w:pStyle w:val="ListParagraph"/>
        <w:ind w:left="1440"/>
        <w:rPr>
          <w:rFonts w:ascii="Times New Roman" w:hAnsi="Times New Roman" w:cs="Times New Roman"/>
          <w:color w:val="000000" w:themeColor="text1"/>
        </w:rPr>
      </w:pPr>
    </w:p>
    <w:p w14:paraId="73165BBB" w14:textId="4B0C4F85"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 xml:space="preserve">Discussion of each assigned question: This section is the core of the case analysis and generally the most extensive. Authors provide potential responses to each question using recent literature, theory, or research findings. Authors should keep in mind that this section should be written for potential instructors adopting the case (and journal peer-reviewers). Thus, the discussion should help instructors understand how theory applies to the case study, how responses to each question might be approached by students (potential difficulties they may encounter, alternative </w:t>
      </w:r>
      <w:r w:rsidR="00605324" w:rsidRPr="00825E5A">
        <w:rPr>
          <w:rFonts w:ascii="Times New Roman" w:hAnsi="Times New Roman" w:cs="Times New Roman"/>
          <w:color w:val="000000" w:themeColor="text1"/>
        </w:rPr>
        <w:t>answers</w:t>
      </w:r>
      <w:r w:rsidRPr="00825E5A">
        <w:rPr>
          <w:rFonts w:ascii="Times New Roman" w:hAnsi="Times New Roman" w:cs="Times New Roman"/>
          <w:color w:val="000000" w:themeColor="text1"/>
        </w:rPr>
        <w:t xml:space="preserve">, etc.), and provide insights contributing to the effective use of the case. </w:t>
      </w:r>
    </w:p>
    <w:p w14:paraId="3BC9FC8F" w14:textId="77777777" w:rsidR="00FD08EB" w:rsidRPr="00825E5A" w:rsidRDefault="00FD08EB" w:rsidP="00FD08EB">
      <w:pPr>
        <w:pStyle w:val="ListParagraph"/>
        <w:ind w:left="1440"/>
        <w:rPr>
          <w:rFonts w:ascii="Times New Roman" w:hAnsi="Times New Roman" w:cs="Times New Roman"/>
          <w:color w:val="000000" w:themeColor="text1"/>
        </w:rPr>
      </w:pPr>
    </w:p>
    <w:p w14:paraId="4EEADBE1" w14:textId="77777777"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[Optional] Epilogue</w:t>
      </w:r>
    </w:p>
    <w:p w14:paraId="23023017" w14:textId="77777777" w:rsidR="00FD08EB" w:rsidRPr="00825E5A" w:rsidRDefault="00FD08EB" w:rsidP="00FD08EB">
      <w:pPr>
        <w:pStyle w:val="ListParagraph"/>
        <w:ind w:left="1440"/>
        <w:rPr>
          <w:rFonts w:ascii="Times New Roman" w:hAnsi="Times New Roman" w:cs="Times New Roman"/>
          <w:color w:val="000000" w:themeColor="text1"/>
        </w:rPr>
      </w:pPr>
    </w:p>
    <w:p w14:paraId="25FBA4AB" w14:textId="77777777" w:rsidR="00FD08EB" w:rsidRPr="00825E5A" w:rsidRDefault="00FD08EB" w:rsidP="00FD08EB">
      <w:pPr>
        <w:pStyle w:val="ListParagraph"/>
        <w:numPr>
          <w:ilvl w:val="1"/>
          <w:numId w:val="7"/>
        </w:numPr>
        <w:spacing w:after="160" w:line="256" w:lineRule="auto"/>
        <w:rPr>
          <w:rFonts w:ascii="Times New Roman" w:hAnsi="Times New Roman" w:cs="Times New Roman"/>
          <w:color w:val="000000" w:themeColor="text1"/>
        </w:rPr>
      </w:pPr>
      <w:r w:rsidRPr="00825E5A">
        <w:rPr>
          <w:rFonts w:ascii="Times New Roman" w:hAnsi="Times New Roman" w:cs="Times New Roman"/>
          <w:color w:val="000000" w:themeColor="text1"/>
        </w:rPr>
        <w:t>References</w:t>
      </w:r>
    </w:p>
    <w:p w14:paraId="1A66822A" w14:textId="50FE05CD" w:rsidR="008F55E3" w:rsidRPr="00825E5A" w:rsidRDefault="008F55E3">
      <w:pPr>
        <w:rPr>
          <w:rFonts w:ascii="Calibri" w:hAnsi="Calibri" w:cs="Calibri"/>
          <w:color w:val="000000" w:themeColor="text1"/>
        </w:rPr>
      </w:pPr>
    </w:p>
    <w:sectPr w:rsidR="008F55E3" w:rsidRPr="00825E5A" w:rsidSect="008F55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CAB7" w14:textId="77777777" w:rsidR="00B51D4A" w:rsidRDefault="00B51D4A" w:rsidP="00571314">
      <w:pPr>
        <w:spacing w:after="0" w:line="240" w:lineRule="auto"/>
      </w:pPr>
      <w:r>
        <w:separator/>
      </w:r>
    </w:p>
  </w:endnote>
  <w:endnote w:type="continuationSeparator" w:id="0">
    <w:p w14:paraId="3ACD28A2" w14:textId="77777777" w:rsidR="00B51D4A" w:rsidRDefault="00B51D4A" w:rsidP="0057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34880"/>
      <w:docPartObj>
        <w:docPartGallery w:val="Page Numbers (Bottom of Page)"/>
        <w:docPartUnique/>
      </w:docPartObj>
    </w:sdtPr>
    <w:sdtEndPr>
      <w:rPr>
        <w:noProof/>
      </w:rPr>
    </w:sdtEndPr>
    <w:sdtContent>
      <w:p w14:paraId="4F6CBAC1" w14:textId="660C3D3B" w:rsidR="00F94B8A" w:rsidRDefault="00F94B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09904" w14:textId="77777777" w:rsidR="00F94B8A" w:rsidRDefault="00F94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C775" w14:textId="77777777" w:rsidR="00B51D4A" w:rsidRDefault="00B51D4A" w:rsidP="00571314">
      <w:pPr>
        <w:spacing w:after="0" w:line="240" w:lineRule="auto"/>
      </w:pPr>
      <w:r>
        <w:separator/>
      </w:r>
    </w:p>
  </w:footnote>
  <w:footnote w:type="continuationSeparator" w:id="0">
    <w:p w14:paraId="35964780" w14:textId="77777777" w:rsidR="00B51D4A" w:rsidRDefault="00B51D4A" w:rsidP="0057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6C71" w14:textId="77777777" w:rsidR="001B7880" w:rsidRDefault="001B7880" w:rsidP="00571314">
    <w:pPr>
      <w:pStyle w:val="Header"/>
      <w:jc w:val="center"/>
    </w:pPr>
    <w:r>
      <w:rPr>
        <w:noProof/>
      </w:rPr>
      <w:drawing>
        <wp:inline distT="0" distB="0" distL="0" distR="0" wp14:anchorId="25C9E42A" wp14:editId="4D42E70A">
          <wp:extent cx="1268095" cy="81089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1655"/>
    <w:multiLevelType w:val="hybridMultilevel"/>
    <w:tmpl w:val="3418DCF2"/>
    <w:lvl w:ilvl="0" w:tplc="315E6B84">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AF2E4F"/>
    <w:multiLevelType w:val="multilevel"/>
    <w:tmpl w:val="B082ED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D129F"/>
    <w:multiLevelType w:val="hybridMultilevel"/>
    <w:tmpl w:val="B5D6784E"/>
    <w:lvl w:ilvl="0" w:tplc="59D838E8">
      <w:start w:val="1"/>
      <w:numFmt w:val="decimal"/>
      <w:lvlText w:val="%1."/>
      <w:lvlJc w:val="left"/>
      <w:pPr>
        <w:ind w:left="720" w:hanging="360"/>
      </w:pPr>
      <w:rPr>
        <w:rFonts w:ascii="Calibri" w:hAnsi="Calibri" w:cs="Arial" w:hint="default"/>
        <w:color w:val="00000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644E2"/>
    <w:multiLevelType w:val="hybridMultilevel"/>
    <w:tmpl w:val="0F102F6E"/>
    <w:lvl w:ilvl="0" w:tplc="E65AD24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656F26"/>
    <w:multiLevelType w:val="multilevel"/>
    <w:tmpl w:val="AF48EC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654DB"/>
    <w:multiLevelType w:val="hybridMultilevel"/>
    <w:tmpl w:val="8C5896FE"/>
    <w:lvl w:ilvl="0" w:tplc="8AA8BB3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7C4997"/>
    <w:multiLevelType w:val="hybridMultilevel"/>
    <w:tmpl w:val="A6544EA4"/>
    <w:lvl w:ilvl="0" w:tplc="60BEB266">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6993424">
    <w:abstractNumId w:val="2"/>
  </w:num>
  <w:num w:numId="2" w16cid:durableId="572131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313460">
    <w:abstractNumId w:val="6"/>
  </w:num>
  <w:num w:numId="4" w16cid:durableId="245118282">
    <w:abstractNumId w:val="5"/>
  </w:num>
  <w:num w:numId="5" w16cid:durableId="1898973699">
    <w:abstractNumId w:val="1"/>
  </w:num>
  <w:num w:numId="6" w16cid:durableId="1733307912">
    <w:abstractNumId w:val="4"/>
  </w:num>
  <w:num w:numId="7" w16cid:durableId="955987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2NLEwNjI2NzYzMzdQ0lEKTi0uzszPAykwMqkFAH+mfqwtAAAA"/>
  </w:docVars>
  <w:rsids>
    <w:rsidRoot w:val="00D722B1"/>
    <w:rsid w:val="00001434"/>
    <w:rsid w:val="0000438E"/>
    <w:rsid w:val="00004DEB"/>
    <w:rsid w:val="000158C0"/>
    <w:rsid w:val="0002236F"/>
    <w:rsid w:val="000308F3"/>
    <w:rsid w:val="0004335E"/>
    <w:rsid w:val="00076439"/>
    <w:rsid w:val="00081771"/>
    <w:rsid w:val="000B0424"/>
    <w:rsid w:val="000D4629"/>
    <w:rsid w:val="000D73ED"/>
    <w:rsid w:val="000E10DE"/>
    <w:rsid w:val="000E1D89"/>
    <w:rsid w:val="000F25CA"/>
    <w:rsid w:val="00102961"/>
    <w:rsid w:val="0011270E"/>
    <w:rsid w:val="00125C3A"/>
    <w:rsid w:val="0013617F"/>
    <w:rsid w:val="001400CA"/>
    <w:rsid w:val="001474F3"/>
    <w:rsid w:val="001702E0"/>
    <w:rsid w:val="001721D6"/>
    <w:rsid w:val="00180A2C"/>
    <w:rsid w:val="00185F92"/>
    <w:rsid w:val="00192C48"/>
    <w:rsid w:val="001A47F7"/>
    <w:rsid w:val="001A74A8"/>
    <w:rsid w:val="001B7880"/>
    <w:rsid w:val="001D2378"/>
    <w:rsid w:val="001D686F"/>
    <w:rsid w:val="001F12C8"/>
    <w:rsid w:val="00213B36"/>
    <w:rsid w:val="002279BC"/>
    <w:rsid w:val="00230B00"/>
    <w:rsid w:val="00233817"/>
    <w:rsid w:val="0023740D"/>
    <w:rsid w:val="00244F68"/>
    <w:rsid w:val="002541AE"/>
    <w:rsid w:val="00295903"/>
    <w:rsid w:val="002A1E1D"/>
    <w:rsid w:val="002A2CCA"/>
    <w:rsid w:val="002E0CBE"/>
    <w:rsid w:val="002E1B3B"/>
    <w:rsid w:val="0031545B"/>
    <w:rsid w:val="0033527D"/>
    <w:rsid w:val="00337917"/>
    <w:rsid w:val="00340DAC"/>
    <w:rsid w:val="0035259B"/>
    <w:rsid w:val="00353859"/>
    <w:rsid w:val="00355866"/>
    <w:rsid w:val="00371673"/>
    <w:rsid w:val="00380691"/>
    <w:rsid w:val="0038386B"/>
    <w:rsid w:val="00390E5E"/>
    <w:rsid w:val="003A453A"/>
    <w:rsid w:val="003E35A7"/>
    <w:rsid w:val="003E3ED9"/>
    <w:rsid w:val="003F7EEC"/>
    <w:rsid w:val="00400EB8"/>
    <w:rsid w:val="0040645B"/>
    <w:rsid w:val="00421CF7"/>
    <w:rsid w:val="00433193"/>
    <w:rsid w:val="00441DAD"/>
    <w:rsid w:val="00444D7B"/>
    <w:rsid w:val="00451670"/>
    <w:rsid w:val="00456981"/>
    <w:rsid w:val="00485D1F"/>
    <w:rsid w:val="004942B7"/>
    <w:rsid w:val="004A23F6"/>
    <w:rsid w:val="004B5AC1"/>
    <w:rsid w:val="004C5EB0"/>
    <w:rsid w:val="004C76F3"/>
    <w:rsid w:val="004D2054"/>
    <w:rsid w:val="004F7116"/>
    <w:rsid w:val="00505F7E"/>
    <w:rsid w:val="00521BFC"/>
    <w:rsid w:val="005319FE"/>
    <w:rsid w:val="00543FB3"/>
    <w:rsid w:val="00547E8E"/>
    <w:rsid w:val="00571314"/>
    <w:rsid w:val="00572106"/>
    <w:rsid w:val="005A4231"/>
    <w:rsid w:val="005A5992"/>
    <w:rsid w:val="005C5414"/>
    <w:rsid w:val="005D1E86"/>
    <w:rsid w:val="005E4B89"/>
    <w:rsid w:val="00605324"/>
    <w:rsid w:val="0061342F"/>
    <w:rsid w:val="006319D7"/>
    <w:rsid w:val="00634D71"/>
    <w:rsid w:val="00666A4C"/>
    <w:rsid w:val="006A6701"/>
    <w:rsid w:val="006B3BD1"/>
    <w:rsid w:val="006D4312"/>
    <w:rsid w:val="006F7304"/>
    <w:rsid w:val="007127B4"/>
    <w:rsid w:val="00750912"/>
    <w:rsid w:val="00752052"/>
    <w:rsid w:val="0078008B"/>
    <w:rsid w:val="00792D08"/>
    <w:rsid w:val="00795E71"/>
    <w:rsid w:val="007A5AE5"/>
    <w:rsid w:val="007B6EF7"/>
    <w:rsid w:val="007B71FF"/>
    <w:rsid w:val="007D1507"/>
    <w:rsid w:val="007D2143"/>
    <w:rsid w:val="00815F06"/>
    <w:rsid w:val="00825E5A"/>
    <w:rsid w:val="00865866"/>
    <w:rsid w:val="008711AC"/>
    <w:rsid w:val="0089217D"/>
    <w:rsid w:val="008A36CB"/>
    <w:rsid w:val="008A6589"/>
    <w:rsid w:val="008B3A1E"/>
    <w:rsid w:val="008F55E3"/>
    <w:rsid w:val="00903BA2"/>
    <w:rsid w:val="009063AA"/>
    <w:rsid w:val="00911BF1"/>
    <w:rsid w:val="0091588B"/>
    <w:rsid w:val="009417E3"/>
    <w:rsid w:val="00964E2D"/>
    <w:rsid w:val="009B3432"/>
    <w:rsid w:val="009C0430"/>
    <w:rsid w:val="00A03416"/>
    <w:rsid w:val="00A038DF"/>
    <w:rsid w:val="00A10E70"/>
    <w:rsid w:val="00A22976"/>
    <w:rsid w:val="00A71180"/>
    <w:rsid w:val="00A712A2"/>
    <w:rsid w:val="00AA2E9E"/>
    <w:rsid w:val="00AA4215"/>
    <w:rsid w:val="00AB0AB0"/>
    <w:rsid w:val="00AB2D8E"/>
    <w:rsid w:val="00AC5419"/>
    <w:rsid w:val="00AE4EFF"/>
    <w:rsid w:val="00B05106"/>
    <w:rsid w:val="00B05DFF"/>
    <w:rsid w:val="00B12306"/>
    <w:rsid w:val="00B12FBC"/>
    <w:rsid w:val="00B143C4"/>
    <w:rsid w:val="00B23793"/>
    <w:rsid w:val="00B32A46"/>
    <w:rsid w:val="00B36E72"/>
    <w:rsid w:val="00B40D5F"/>
    <w:rsid w:val="00B46E68"/>
    <w:rsid w:val="00B51D4A"/>
    <w:rsid w:val="00B642ED"/>
    <w:rsid w:val="00B909A1"/>
    <w:rsid w:val="00BA027A"/>
    <w:rsid w:val="00BA38AC"/>
    <w:rsid w:val="00BA788F"/>
    <w:rsid w:val="00BE3581"/>
    <w:rsid w:val="00BF44C9"/>
    <w:rsid w:val="00C10D88"/>
    <w:rsid w:val="00C30655"/>
    <w:rsid w:val="00C37D95"/>
    <w:rsid w:val="00C466B1"/>
    <w:rsid w:val="00C51AC4"/>
    <w:rsid w:val="00C55FC8"/>
    <w:rsid w:val="00C577E2"/>
    <w:rsid w:val="00C6092E"/>
    <w:rsid w:val="00C6515E"/>
    <w:rsid w:val="00C86E53"/>
    <w:rsid w:val="00CC5386"/>
    <w:rsid w:val="00CD26FD"/>
    <w:rsid w:val="00CE1B1E"/>
    <w:rsid w:val="00CE5830"/>
    <w:rsid w:val="00CF014D"/>
    <w:rsid w:val="00CF266B"/>
    <w:rsid w:val="00D15A7F"/>
    <w:rsid w:val="00D320D2"/>
    <w:rsid w:val="00D35BC6"/>
    <w:rsid w:val="00D640DA"/>
    <w:rsid w:val="00D722B1"/>
    <w:rsid w:val="00D85BDD"/>
    <w:rsid w:val="00D87C8C"/>
    <w:rsid w:val="00D96A91"/>
    <w:rsid w:val="00DA20EE"/>
    <w:rsid w:val="00DD5414"/>
    <w:rsid w:val="00DF115F"/>
    <w:rsid w:val="00E234DA"/>
    <w:rsid w:val="00E329EC"/>
    <w:rsid w:val="00E46D85"/>
    <w:rsid w:val="00E84B11"/>
    <w:rsid w:val="00E85DFF"/>
    <w:rsid w:val="00EA0922"/>
    <w:rsid w:val="00EA7E72"/>
    <w:rsid w:val="00EC1E3F"/>
    <w:rsid w:val="00ED0EAE"/>
    <w:rsid w:val="00ED1E49"/>
    <w:rsid w:val="00F106E3"/>
    <w:rsid w:val="00F32146"/>
    <w:rsid w:val="00F50D25"/>
    <w:rsid w:val="00F54BF2"/>
    <w:rsid w:val="00F73FAB"/>
    <w:rsid w:val="00F8549F"/>
    <w:rsid w:val="00F8573C"/>
    <w:rsid w:val="00F94B8A"/>
    <w:rsid w:val="00FD08EB"/>
    <w:rsid w:val="00FD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E6DA"/>
  <w15:chartTrackingRefBased/>
  <w15:docId w15:val="{C31FFD7F-5233-48E0-92C5-FCD7B8C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50D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0B9"/>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57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14"/>
  </w:style>
  <w:style w:type="paragraph" w:styleId="Footer">
    <w:name w:val="footer"/>
    <w:basedOn w:val="Normal"/>
    <w:link w:val="FooterChar"/>
    <w:uiPriority w:val="99"/>
    <w:unhideWhenUsed/>
    <w:rsid w:val="0057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14"/>
  </w:style>
  <w:style w:type="character" w:styleId="Hyperlink">
    <w:name w:val="Hyperlink"/>
    <w:basedOn w:val="DefaultParagraphFont"/>
    <w:uiPriority w:val="99"/>
    <w:unhideWhenUsed/>
    <w:rsid w:val="0004335E"/>
    <w:rPr>
      <w:color w:val="0000FF"/>
      <w:u w:val="single"/>
    </w:rPr>
  </w:style>
  <w:style w:type="table" w:styleId="TableGrid">
    <w:name w:val="Table Grid"/>
    <w:basedOn w:val="TableNormal"/>
    <w:uiPriority w:val="39"/>
    <w:rsid w:val="00C1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10D88"/>
    <w:rPr>
      <w:color w:val="808080"/>
      <w:shd w:val="clear" w:color="auto" w:fill="E6E6E6"/>
    </w:rPr>
  </w:style>
  <w:style w:type="character" w:customStyle="1" w:styleId="apple-converted-space">
    <w:name w:val="apple-converted-space"/>
    <w:basedOn w:val="DefaultParagraphFont"/>
    <w:rsid w:val="00F50D25"/>
  </w:style>
  <w:style w:type="paragraph" w:styleId="NormalWeb">
    <w:name w:val="Normal (Web)"/>
    <w:basedOn w:val="Normal"/>
    <w:uiPriority w:val="99"/>
    <w:semiHidden/>
    <w:unhideWhenUsed/>
    <w:rsid w:val="00F5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50D2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F014D"/>
    <w:rPr>
      <w:sz w:val="16"/>
      <w:szCs w:val="16"/>
    </w:rPr>
  </w:style>
  <w:style w:type="paragraph" w:styleId="CommentText">
    <w:name w:val="annotation text"/>
    <w:basedOn w:val="Normal"/>
    <w:link w:val="CommentTextChar"/>
    <w:uiPriority w:val="99"/>
    <w:semiHidden/>
    <w:unhideWhenUsed/>
    <w:rsid w:val="00CF014D"/>
    <w:pPr>
      <w:spacing w:line="240" w:lineRule="auto"/>
    </w:pPr>
    <w:rPr>
      <w:sz w:val="20"/>
      <w:szCs w:val="20"/>
    </w:rPr>
  </w:style>
  <w:style w:type="character" w:customStyle="1" w:styleId="CommentTextChar">
    <w:name w:val="Comment Text Char"/>
    <w:basedOn w:val="DefaultParagraphFont"/>
    <w:link w:val="CommentText"/>
    <w:uiPriority w:val="99"/>
    <w:semiHidden/>
    <w:rsid w:val="00CF014D"/>
    <w:rPr>
      <w:sz w:val="20"/>
      <w:szCs w:val="20"/>
    </w:rPr>
  </w:style>
  <w:style w:type="paragraph" w:styleId="CommentSubject">
    <w:name w:val="annotation subject"/>
    <w:basedOn w:val="CommentText"/>
    <w:next w:val="CommentText"/>
    <w:link w:val="CommentSubjectChar"/>
    <w:uiPriority w:val="99"/>
    <w:semiHidden/>
    <w:unhideWhenUsed/>
    <w:rsid w:val="00CF014D"/>
    <w:rPr>
      <w:b/>
      <w:bCs/>
    </w:rPr>
  </w:style>
  <w:style w:type="character" w:customStyle="1" w:styleId="CommentSubjectChar">
    <w:name w:val="Comment Subject Char"/>
    <w:basedOn w:val="CommentTextChar"/>
    <w:link w:val="CommentSubject"/>
    <w:uiPriority w:val="99"/>
    <w:semiHidden/>
    <w:rsid w:val="00CF014D"/>
    <w:rPr>
      <w:b/>
      <w:bCs/>
      <w:sz w:val="20"/>
      <w:szCs w:val="20"/>
    </w:rPr>
  </w:style>
  <w:style w:type="paragraph" w:styleId="BalloonText">
    <w:name w:val="Balloon Text"/>
    <w:basedOn w:val="Normal"/>
    <w:link w:val="BalloonTextChar"/>
    <w:uiPriority w:val="99"/>
    <w:semiHidden/>
    <w:unhideWhenUsed/>
    <w:rsid w:val="00CF01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14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12306"/>
    <w:rPr>
      <w:color w:val="954F72" w:themeColor="followedHyperlink"/>
      <w:u w:val="single"/>
    </w:rPr>
  </w:style>
  <w:style w:type="character" w:styleId="Emphasis">
    <w:name w:val="Emphasis"/>
    <w:basedOn w:val="DefaultParagraphFont"/>
    <w:uiPriority w:val="20"/>
    <w:qFormat/>
    <w:rsid w:val="008F5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0925">
      <w:bodyDiv w:val="1"/>
      <w:marLeft w:val="0"/>
      <w:marRight w:val="0"/>
      <w:marTop w:val="0"/>
      <w:marBottom w:val="0"/>
      <w:divBdr>
        <w:top w:val="none" w:sz="0" w:space="0" w:color="auto"/>
        <w:left w:val="none" w:sz="0" w:space="0" w:color="auto"/>
        <w:bottom w:val="none" w:sz="0" w:space="0" w:color="auto"/>
        <w:right w:val="none" w:sz="0" w:space="0" w:color="auto"/>
      </w:divBdr>
    </w:div>
    <w:div w:id="87118821">
      <w:bodyDiv w:val="1"/>
      <w:marLeft w:val="0"/>
      <w:marRight w:val="0"/>
      <w:marTop w:val="0"/>
      <w:marBottom w:val="0"/>
      <w:divBdr>
        <w:top w:val="none" w:sz="0" w:space="0" w:color="auto"/>
        <w:left w:val="none" w:sz="0" w:space="0" w:color="auto"/>
        <w:bottom w:val="none" w:sz="0" w:space="0" w:color="auto"/>
        <w:right w:val="none" w:sz="0" w:space="0" w:color="auto"/>
      </w:divBdr>
    </w:div>
    <w:div w:id="164592306">
      <w:bodyDiv w:val="1"/>
      <w:marLeft w:val="0"/>
      <w:marRight w:val="0"/>
      <w:marTop w:val="0"/>
      <w:marBottom w:val="0"/>
      <w:divBdr>
        <w:top w:val="none" w:sz="0" w:space="0" w:color="auto"/>
        <w:left w:val="none" w:sz="0" w:space="0" w:color="auto"/>
        <w:bottom w:val="none" w:sz="0" w:space="0" w:color="auto"/>
        <w:right w:val="none" w:sz="0" w:space="0" w:color="auto"/>
      </w:divBdr>
    </w:div>
    <w:div w:id="186062553">
      <w:bodyDiv w:val="1"/>
      <w:marLeft w:val="0"/>
      <w:marRight w:val="0"/>
      <w:marTop w:val="0"/>
      <w:marBottom w:val="0"/>
      <w:divBdr>
        <w:top w:val="none" w:sz="0" w:space="0" w:color="auto"/>
        <w:left w:val="none" w:sz="0" w:space="0" w:color="auto"/>
        <w:bottom w:val="none" w:sz="0" w:space="0" w:color="auto"/>
        <w:right w:val="none" w:sz="0" w:space="0" w:color="auto"/>
      </w:divBdr>
    </w:div>
    <w:div w:id="284309852">
      <w:bodyDiv w:val="1"/>
      <w:marLeft w:val="0"/>
      <w:marRight w:val="0"/>
      <w:marTop w:val="0"/>
      <w:marBottom w:val="0"/>
      <w:divBdr>
        <w:top w:val="none" w:sz="0" w:space="0" w:color="auto"/>
        <w:left w:val="none" w:sz="0" w:space="0" w:color="auto"/>
        <w:bottom w:val="none" w:sz="0" w:space="0" w:color="auto"/>
        <w:right w:val="none" w:sz="0" w:space="0" w:color="auto"/>
      </w:divBdr>
    </w:div>
    <w:div w:id="289285565">
      <w:bodyDiv w:val="1"/>
      <w:marLeft w:val="0"/>
      <w:marRight w:val="0"/>
      <w:marTop w:val="0"/>
      <w:marBottom w:val="0"/>
      <w:divBdr>
        <w:top w:val="none" w:sz="0" w:space="0" w:color="auto"/>
        <w:left w:val="none" w:sz="0" w:space="0" w:color="auto"/>
        <w:bottom w:val="none" w:sz="0" w:space="0" w:color="auto"/>
        <w:right w:val="none" w:sz="0" w:space="0" w:color="auto"/>
      </w:divBdr>
    </w:div>
    <w:div w:id="317148652">
      <w:bodyDiv w:val="1"/>
      <w:marLeft w:val="0"/>
      <w:marRight w:val="0"/>
      <w:marTop w:val="0"/>
      <w:marBottom w:val="0"/>
      <w:divBdr>
        <w:top w:val="none" w:sz="0" w:space="0" w:color="auto"/>
        <w:left w:val="none" w:sz="0" w:space="0" w:color="auto"/>
        <w:bottom w:val="none" w:sz="0" w:space="0" w:color="auto"/>
        <w:right w:val="none" w:sz="0" w:space="0" w:color="auto"/>
      </w:divBdr>
    </w:div>
    <w:div w:id="401754930">
      <w:bodyDiv w:val="1"/>
      <w:marLeft w:val="0"/>
      <w:marRight w:val="0"/>
      <w:marTop w:val="0"/>
      <w:marBottom w:val="0"/>
      <w:divBdr>
        <w:top w:val="none" w:sz="0" w:space="0" w:color="auto"/>
        <w:left w:val="none" w:sz="0" w:space="0" w:color="auto"/>
        <w:bottom w:val="none" w:sz="0" w:space="0" w:color="auto"/>
        <w:right w:val="none" w:sz="0" w:space="0" w:color="auto"/>
      </w:divBdr>
    </w:div>
    <w:div w:id="435369762">
      <w:bodyDiv w:val="1"/>
      <w:marLeft w:val="0"/>
      <w:marRight w:val="0"/>
      <w:marTop w:val="0"/>
      <w:marBottom w:val="0"/>
      <w:divBdr>
        <w:top w:val="none" w:sz="0" w:space="0" w:color="auto"/>
        <w:left w:val="none" w:sz="0" w:space="0" w:color="auto"/>
        <w:bottom w:val="none" w:sz="0" w:space="0" w:color="auto"/>
        <w:right w:val="none" w:sz="0" w:space="0" w:color="auto"/>
      </w:divBdr>
    </w:div>
    <w:div w:id="462576786">
      <w:bodyDiv w:val="1"/>
      <w:marLeft w:val="0"/>
      <w:marRight w:val="0"/>
      <w:marTop w:val="0"/>
      <w:marBottom w:val="0"/>
      <w:divBdr>
        <w:top w:val="none" w:sz="0" w:space="0" w:color="auto"/>
        <w:left w:val="none" w:sz="0" w:space="0" w:color="auto"/>
        <w:bottom w:val="none" w:sz="0" w:space="0" w:color="auto"/>
        <w:right w:val="none" w:sz="0" w:space="0" w:color="auto"/>
      </w:divBdr>
    </w:div>
    <w:div w:id="592511221">
      <w:bodyDiv w:val="1"/>
      <w:marLeft w:val="0"/>
      <w:marRight w:val="0"/>
      <w:marTop w:val="0"/>
      <w:marBottom w:val="0"/>
      <w:divBdr>
        <w:top w:val="none" w:sz="0" w:space="0" w:color="auto"/>
        <w:left w:val="none" w:sz="0" w:space="0" w:color="auto"/>
        <w:bottom w:val="none" w:sz="0" w:space="0" w:color="auto"/>
        <w:right w:val="none" w:sz="0" w:space="0" w:color="auto"/>
      </w:divBdr>
    </w:div>
    <w:div w:id="607812456">
      <w:bodyDiv w:val="1"/>
      <w:marLeft w:val="0"/>
      <w:marRight w:val="0"/>
      <w:marTop w:val="0"/>
      <w:marBottom w:val="0"/>
      <w:divBdr>
        <w:top w:val="none" w:sz="0" w:space="0" w:color="auto"/>
        <w:left w:val="none" w:sz="0" w:space="0" w:color="auto"/>
        <w:bottom w:val="none" w:sz="0" w:space="0" w:color="auto"/>
        <w:right w:val="none" w:sz="0" w:space="0" w:color="auto"/>
      </w:divBdr>
    </w:div>
    <w:div w:id="614289172">
      <w:bodyDiv w:val="1"/>
      <w:marLeft w:val="0"/>
      <w:marRight w:val="0"/>
      <w:marTop w:val="0"/>
      <w:marBottom w:val="0"/>
      <w:divBdr>
        <w:top w:val="none" w:sz="0" w:space="0" w:color="auto"/>
        <w:left w:val="none" w:sz="0" w:space="0" w:color="auto"/>
        <w:bottom w:val="none" w:sz="0" w:space="0" w:color="auto"/>
        <w:right w:val="none" w:sz="0" w:space="0" w:color="auto"/>
      </w:divBdr>
    </w:div>
    <w:div w:id="620301476">
      <w:bodyDiv w:val="1"/>
      <w:marLeft w:val="0"/>
      <w:marRight w:val="0"/>
      <w:marTop w:val="0"/>
      <w:marBottom w:val="0"/>
      <w:divBdr>
        <w:top w:val="none" w:sz="0" w:space="0" w:color="auto"/>
        <w:left w:val="none" w:sz="0" w:space="0" w:color="auto"/>
        <w:bottom w:val="none" w:sz="0" w:space="0" w:color="auto"/>
        <w:right w:val="none" w:sz="0" w:space="0" w:color="auto"/>
      </w:divBdr>
      <w:divsChild>
        <w:div w:id="1949583959">
          <w:marLeft w:val="0"/>
          <w:marRight w:val="0"/>
          <w:marTop w:val="0"/>
          <w:marBottom w:val="0"/>
          <w:divBdr>
            <w:top w:val="none" w:sz="0" w:space="0" w:color="auto"/>
            <w:left w:val="none" w:sz="0" w:space="0" w:color="auto"/>
            <w:bottom w:val="none" w:sz="0" w:space="0" w:color="auto"/>
            <w:right w:val="none" w:sz="0" w:space="0" w:color="auto"/>
          </w:divBdr>
        </w:div>
        <w:div w:id="239797939">
          <w:marLeft w:val="0"/>
          <w:marRight w:val="0"/>
          <w:marTop w:val="0"/>
          <w:marBottom w:val="0"/>
          <w:divBdr>
            <w:top w:val="none" w:sz="0" w:space="0" w:color="auto"/>
            <w:left w:val="none" w:sz="0" w:space="0" w:color="auto"/>
            <w:bottom w:val="none" w:sz="0" w:space="0" w:color="auto"/>
            <w:right w:val="none" w:sz="0" w:space="0" w:color="auto"/>
          </w:divBdr>
        </w:div>
        <w:div w:id="2099905166">
          <w:marLeft w:val="0"/>
          <w:marRight w:val="0"/>
          <w:marTop w:val="0"/>
          <w:marBottom w:val="0"/>
          <w:divBdr>
            <w:top w:val="none" w:sz="0" w:space="0" w:color="auto"/>
            <w:left w:val="none" w:sz="0" w:space="0" w:color="auto"/>
            <w:bottom w:val="none" w:sz="0" w:space="0" w:color="auto"/>
            <w:right w:val="none" w:sz="0" w:space="0" w:color="auto"/>
          </w:divBdr>
        </w:div>
        <w:div w:id="212886858">
          <w:marLeft w:val="0"/>
          <w:marRight w:val="0"/>
          <w:marTop w:val="0"/>
          <w:marBottom w:val="0"/>
          <w:divBdr>
            <w:top w:val="none" w:sz="0" w:space="0" w:color="auto"/>
            <w:left w:val="none" w:sz="0" w:space="0" w:color="auto"/>
            <w:bottom w:val="none" w:sz="0" w:space="0" w:color="auto"/>
            <w:right w:val="none" w:sz="0" w:space="0" w:color="auto"/>
          </w:divBdr>
        </w:div>
        <w:div w:id="2115592895">
          <w:marLeft w:val="0"/>
          <w:marRight w:val="0"/>
          <w:marTop w:val="0"/>
          <w:marBottom w:val="0"/>
          <w:divBdr>
            <w:top w:val="none" w:sz="0" w:space="0" w:color="auto"/>
            <w:left w:val="none" w:sz="0" w:space="0" w:color="auto"/>
            <w:bottom w:val="none" w:sz="0" w:space="0" w:color="auto"/>
            <w:right w:val="none" w:sz="0" w:space="0" w:color="auto"/>
          </w:divBdr>
        </w:div>
        <w:div w:id="1776905671">
          <w:marLeft w:val="0"/>
          <w:marRight w:val="0"/>
          <w:marTop w:val="0"/>
          <w:marBottom w:val="0"/>
          <w:divBdr>
            <w:top w:val="none" w:sz="0" w:space="0" w:color="auto"/>
            <w:left w:val="none" w:sz="0" w:space="0" w:color="auto"/>
            <w:bottom w:val="none" w:sz="0" w:space="0" w:color="auto"/>
            <w:right w:val="none" w:sz="0" w:space="0" w:color="auto"/>
          </w:divBdr>
        </w:div>
      </w:divsChild>
    </w:div>
    <w:div w:id="622200036">
      <w:bodyDiv w:val="1"/>
      <w:marLeft w:val="0"/>
      <w:marRight w:val="0"/>
      <w:marTop w:val="0"/>
      <w:marBottom w:val="0"/>
      <w:divBdr>
        <w:top w:val="none" w:sz="0" w:space="0" w:color="auto"/>
        <w:left w:val="none" w:sz="0" w:space="0" w:color="auto"/>
        <w:bottom w:val="none" w:sz="0" w:space="0" w:color="auto"/>
        <w:right w:val="none" w:sz="0" w:space="0" w:color="auto"/>
      </w:divBdr>
    </w:div>
    <w:div w:id="672220831">
      <w:bodyDiv w:val="1"/>
      <w:marLeft w:val="0"/>
      <w:marRight w:val="0"/>
      <w:marTop w:val="0"/>
      <w:marBottom w:val="0"/>
      <w:divBdr>
        <w:top w:val="none" w:sz="0" w:space="0" w:color="auto"/>
        <w:left w:val="none" w:sz="0" w:space="0" w:color="auto"/>
        <w:bottom w:val="none" w:sz="0" w:space="0" w:color="auto"/>
        <w:right w:val="none" w:sz="0" w:space="0" w:color="auto"/>
      </w:divBdr>
    </w:div>
    <w:div w:id="686951533">
      <w:bodyDiv w:val="1"/>
      <w:marLeft w:val="0"/>
      <w:marRight w:val="0"/>
      <w:marTop w:val="0"/>
      <w:marBottom w:val="0"/>
      <w:divBdr>
        <w:top w:val="none" w:sz="0" w:space="0" w:color="auto"/>
        <w:left w:val="none" w:sz="0" w:space="0" w:color="auto"/>
        <w:bottom w:val="none" w:sz="0" w:space="0" w:color="auto"/>
        <w:right w:val="none" w:sz="0" w:space="0" w:color="auto"/>
      </w:divBdr>
    </w:div>
    <w:div w:id="710154742">
      <w:bodyDiv w:val="1"/>
      <w:marLeft w:val="0"/>
      <w:marRight w:val="0"/>
      <w:marTop w:val="0"/>
      <w:marBottom w:val="0"/>
      <w:divBdr>
        <w:top w:val="none" w:sz="0" w:space="0" w:color="auto"/>
        <w:left w:val="none" w:sz="0" w:space="0" w:color="auto"/>
        <w:bottom w:val="none" w:sz="0" w:space="0" w:color="auto"/>
        <w:right w:val="none" w:sz="0" w:space="0" w:color="auto"/>
      </w:divBdr>
    </w:div>
    <w:div w:id="766579220">
      <w:bodyDiv w:val="1"/>
      <w:marLeft w:val="0"/>
      <w:marRight w:val="0"/>
      <w:marTop w:val="0"/>
      <w:marBottom w:val="0"/>
      <w:divBdr>
        <w:top w:val="none" w:sz="0" w:space="0" w:color="auto"/>
        <w:left w:val="none" w:sz="0" w:space="0" w:color="auto"/>
        <w:bottom w:val="none" w:sz="0" w:space="0" w:color="auto"/>
        <w:right w:val="none" w:sz="0" w:space="0" w:color="auto"/>
      </w:divBdr>
    </w:div>
    <w:div w:id="767627249">
      <w:bodyDiv w:val="1"/>
      <w:marLeft w:val="0"/>
      <w:marRight w:val="0"/>
      <w:marTop w:val="0"/>
      <w:marBottom w:val="0"/>
      <w:divBdr>
        <w:top w:val="none" w:sz="0" w:space="0" w:color="auto"/>
        <w:left w:val="none" w:sz="0" w:space="0" w:color="auto"/>
        <w:bottom w:val="none" w:sz="0" w:space="0" w:color="auto"/>
        <w:right w:val="none" w:sz="0" w:space="0" w:color="auto"/>
      </w:divBdr>
    </w:div>
    <w:div w:id="836651132">
      <w:bodyDiv w:val="1"/>
      <w:marLeft w:val="0"/>
      <w:marRight w:val="0"/>
      <w:marTop w:val="0"/>
      <w:marBottom w:val="0"/>
      <w:divBdr>
        <w:top w:val="none" w:sz="0" w:space="0" w:color="auto"/>
        <w:left w:val="none" w:sz="0" w:space="0" w:color="auto"/>
        <w:bottom w:val="none" w:sz="0" w:space="0" w:color="auto"/>
        <w:right w:val="none" w:sz="0" w:space="0" w:color="auto"/>
      </w:divBdr>
    </w:div>
    <w:div w:id="870798057">
      <w:bodyDiv w:val="1"/>
      <w:marLeft w:val="0"/>
      <w:marRight w:val="0"/>
      <w:marTop w:val="0"/>
      <w:marBottom w:val="0"/>
      <w:divBdr>
        <w:top w:val="none" w:sz="0" w:space="0" w:color="auto"/>
        <w:left w:val="none" w:sz="0" w:space="0" w:color="auto"/>
        <w:bottom w:val="none" w:sz="0" w:space="0" w:color="auto"/>
        <w:right w:val="none" w:sz="0" w:space="0" w:color="auto"/>
      </w:divBdr>
    </w:div>
    <w:div w:id="880022041">
      <w:bodyDiv w:val="1"/>
      <w:marLeft w:val="0"/>
      <w:marRight w:val="0"/>
      <w:marTop w:val="0"/>
      <w:marBottom w:val="0"/>
      <w:divBdr>
        <w:top w:val="none" w:sz="0" w:space="0" w:color="auto"/>
        <w:left w:val="none" w:sz="0" w:space="0" w:color="auto"/>
        <w:bottom w:val="none" w:sz="0" w:space="0" w:color="auto"/>
        <w:right w:val="none" w:sz="0" w:space="0" w:color="auto"/>
      </w:divBdr>
    </w:div>
    <w:div w:id="922031367">
      <w:bodyDiv w:val="1"/>
      <w:marLeft w:val="0"/>
      <w:marRight w:val="0"/>
      <w:marTop w:val="0"/>
      <w:marBottom w:val="0"/>
      <w:divBdr>
        <w:top w:val="none" w:sz="0" w:space="0" w:color="auto"/>
        <w:left w:val="none" w:sz="0" w:space="0" w:color="auto"/>
        <w:bottom w:val="none" w:sz="0" w:space="0" w:color="auto"/>
        <w:right w:val="none" w:sz="0" w:space="0" w:color="auto"/>
      </w:divBdr>
    </w:div>
    <w:div w:id="951548332">
      <w:bodyDiv w:val="1"/>
      <w:marLeft w:val="0"/>
      <w:marRight w:val="0"/>
      <w:marTop w:val="0"/>
      <w:marBottom w:val="0"/>
      <w:divBdr>
        <w:top w:val="none" w:sz="0" w:space="0" w:color="auto"/>
        <w:left w:val="none" w:sz="0" w:space="0" w:color="auto"/>
        <w:bottom w:val="none" w:sz="0" w:space="0" w:color="auto"/>
        <w:right w:val="none" w:sz="0" w:space="0" w:color="auto"/>
      </w:divBdr>
    </w:div>
    <w:div w:id="959604768">
      <w:bodyDiv w:val="1"/>
      <w:marLeft w:val="0"/>
      <w:marRight w:val="0"/>
      <w:marTop w:val="0"/>
      <w:marBottom w:val="0"/>
      <w:divBdr>
        <w:top w:val="none" w:sz="0" w:space="0" w:color="auto"/>
        <w:left w:val="none" w:sz="0" w:space="0" w:color="auto"/>
        <w:bottom w:val="none" w:sz="0" w:space="0" w:color="auto"/>
        <w:right w:val="none" w:sz="0" w:space="0" w:color="auto"/>
      </w:divBdr>
    </w:div>
    <w:div w:id="1167748015">
      <w:bodyDiv w:val="1"/>
      <w:marLeft w:val="0"/>
      <w:marRight w:val="0"/>
      <w:marTop w:val="0"/>
      <w:marBottom w:val="0"/>
      <w:divBdr>
        <w:top w:val="none" w:sz="0" w:space="0" w:color="auto"/>
        <w:left w:val="none" w:sz="0" w:space="0" w:color="auto"/>
        <w:bottom w:val="none" w:sz="0" w:space="0" w:color="auto"/>
        <w:right w:val="none" w:sz="0" w:space="0" w:color="auto"/>
      </w:divBdr>
    </w:div>
    <w:div w:id="1182402412">
      <w:bodyDiv w:val="1"/>
      <w:marLeft w:val="0"/>
      <w:marRight w:val="0"/>
      <w:marTop w:val="0"/>
      <w:marBottom w:val="0"/>
      <w:divBdr>
        <w:top w:val="none" w:sz="0" w:space="0" w:color="auto"/>
        <w:left w:val="none" w:sz="0" w:space="0" w:color="auto"/>
        <w:bottom w:val="none" w:sz="0" w:space="0" w:color="auto"/>
        <w:right w:val="none" w:sz="0" w:space="0" w:color="auto"/>
      </w:divBdr>
    </w:div>
    <w:div w:id="1233153315">
      <w:bodyDiv w:val="1"/>
      <w:marLeft w:val="0"/>
      <w:marRight w:val="0"/>
      <w:marTop w:val="0"/>
      <w:marBottom w:val="0"/>
      <w:divBdr>
        <w:top w:val="none" w:sz="0" w:space="0" w:color="auto"/>
        <w:left w:val="none" w:sz="0" w:space="0" w:color="auto"/>
        <w:bottom w:val="none" w:sz="0" w:space="0" w:color="auto"/>
        <w:right w:val="none" w:sz="0" w:space="0" w:color="auto"/>
      </w:divBdr>
    </w:div>
    <w:div w:id="1326669035">
      <w:bodyDiv w:val="1"/>
      <w:marLeft w:val="0"/>
      <w:marRight w:val="0"/>
      <w:marTop w:val="0"/>
      <w:marBottom w:val="0"/>
      <w:divBdr>
        <w:top w:val="none" w:sz="0" w:space="0" w:color="auto"/>
        <w:left w:val="none" w:sz="0" w:space="0" w:color="auto"/>
        <w:bottom w:val="none" w:sz="0" w:space="0" w:color="auto"/>
        <w:right w:val="none" w:sz="0" w:space="0" w:color="auto"/>
      </w:divBdr>
    </w:div>
    <w:div w:id="1364790952">
      <w:bodyDiv w:val="1"/>
      <w:marLeft w:val="0"/>
      <w:marRight w:val="0"/>
      <w:marTop w:val="0"/>
      <w:marBottom w:val="0"/>
      <w:divBdr>
        <w:top w:val="none" w:sz="0" w:space="0" w:color="auto"/>
        <w:left w:val="none" w:sz="0" w:space="0" w:color="auto"/>
        <w:bottom w:val="none" w:sz="0" w:space="0" w:color="auto"/>
        <w:right w:val="none" w:sz="0" w:space="0" w:color="auto"/>
      </w:divBdr>
    </w:div>
    <w:div w:id="1402094519">
      <w:bodyDiv w:val="1"/>
      <w:marLeft w:val="0"/>
      <w:marRight w:val="0"/>
      <w:marTop w:val="0"/>
      <w:marBottom w:val="0"/>
      <w:divBdr>
        <w:top w:val="none" w:sz="0" w:space="0" w:color="auto"/>
        <w:left w:val="none" w:sz="0" w:space="0" w:color="auto"/>
        <w:bottom w:val="none" w:sz="0" w:space="0" w:color="auto"/>
        <w:right w:val="none" w:sz="0" w:space="0" w:color="auto"/>
      </w:divBdr>
    </w:div>
    <w:div w:id="1481267818">
      <w:bodyDiv w:val="1"/>
      <w:marLeft w:val="0"/>
      <w:marRight w:val="0"/>
      <w:marTop w:val="0"/>
      <w:marBottom w:val="0"/>
      <w:divBdr>
        <w:top w:val="none" w:sz="0" w:space="0" w:color="auto"/>
        <w:left w:val="none" w:sz="0" w:space="0" w:color="auto"/>
        <w:bottom w:val="none" w:sz="0" w:space="0" w:color="auto"/>
        <w:right w:val="none" w:sz="0" w:space="0" w:color="auto"/>
      </w:divBdr>
    </w:div>
    <w:div w:id="1492520457">
      <w:bodyDiv w:val="1"/>
      <w:marLeft w:val="0"/>
      <w:marRight w:val="0"/>
      <w:marTop w:val="0"/>
      <w:marBottom w:val="0"/>
      <w:divBdr>
        <w:top w:val="none" w:sz="0" w:space="0" w:color="auto"/>
        <w:left w:val="none" w:sz="0" w:space="0" w:color="auto"/>
        <w:bottom w:val="none" w:sz="0" w:space="0" w:color="auto"/>
        <w:right w:val="none" w:sz="0" w:space="0" w:color="auto"/>
      </w:divBdr>
    </w:div>
    <w:div w:id="1514025930">
      <w:bodyDiv w:val="1"/>
      <w:marLeft w:val="0"/>
      <w:marRight w:val="0"/>
      <w:marTop w:val="0"/>
      <w:marBottom w:val="0"/>
      <w:divBdr>
        <w:top w:val="none" w:sz="0" w:space="0" w:color="auto"/>
        <w:left w:val="none" w:sz="0" w:space="0" w:color="auto"/>
        <w:bottom w:val="none" w:sz="0" w:space="0" w:color="auto"/>
        <w:right w:val="none" w:sz="0" w:space="0" w:color="auto"/>
      </w:divBdr>
    </w:div>
    <w:div w:id="1541672960">
      <w:bodyDiv w:val="1"/>
      <w:marLeft w:val="0"/>
      <w:marRight w:val="0"/>
      <w:marTop w:val="0"/>
      <w:marBottom w:val="0"/>
      <w:divBdr>
        <w:top w:val="none" w:sz="0" w:space="0" w:color="auto"/>
        <w:left w:val="none" w:sz="0" w:space="0" w:color="auto"/>
        <w:bottom w:val="none" w:sz="0" w:space="0" w:color="auto"/>
        <w:right w:val="none" w:sz="0" w:space="0" w:color="auto"/>
      </w:divBdr>
    </w:div>
    <w:div w:id="1555459933">
      <w:bodyDiv w:val="1"/>
      <w:marLeft w:val="0"/>
      <w:marRight w:val="0"/>
      <w:marTop w:val="0"/>
      <w:marBottom w:val="0"/>
      <w:divBdr>
        <w:top w:val="none" w:sz="0" w:space="0" w:color="auto"/>
        <w:left w:val="none" w:sz="0" w:space="0" w:color="auto"/>
        <w:bottom w:val="none" w:sz="0" w:space="0" w:color="auto"/>
        <w:right w:val="none" w:sz="0" w:space="0" w:color="auto"/>
      </w:divBdr>
    </w:div>
    <w:div w:id="1572619529">
      <w:bodyDiv w:val="1"/>
      <w:marLeft w:val="0"/>
      <w:marRight w:val="0"/>
      <w:marTop w:val="0"/>
      <w:marBottom w:val="0"/>
      <w:divBdr>
        <w:top w:val="none" w:sz="0" w:space="0" w:color="auto"/>
        <w:left w:val="none" w:sz="0" w:space="0" w:color="auto"/>
        <w:bottom w:val="none" w:sz="0" w:space="0" w:color="auto"/>
        <w:right w:val="none" w:sz="0" w:space="0" w:color="auto"/>
      </w:divBdr>
    </w:div>
    <w:div w:id="1580752385">
      <w:bodyDiv w:val="1"/>
      <w:marLeft w:val="0"/>
      <w:marRight w:val="0"/>
      <w:marTop w:val="0"/>
      <w:marBottom w:val="0"/>
      <w:divBdr>
        <w:top w:val="none" w:sz="0" w:space="0" w:color="auto"/>
        <w:left w:val="none" w:sz="0" w:space="0" w:color="auto"/>
        <w:bottom w:val="none" w:sz="0" w:space="0" w:color="auto"/>
        <w:right w:val="none" w:sz="0" w:space="0" w:color="auto"/>
      </w:divBdr>
    </w:div>
    <w:div w:id="1627076616">
      <w:bodyDiv w:val="1"/>
      <w:marLeft w:val="0"/>
      <w:marRight w:val="0"/>
      <w:marTop w:val="0"/>
      <w:marBottom w:val="0"/>
      <w:divBdr>
        <w:top w:val="none" w:sz="0" w:space="0" w:color="auto"/>
        <w:left w:val="none" w:sz="0" w:space="0" w:color="auto"/>
        <w:bottom w:val="none" w:sz="0" w:space="0" w:color="auto"/>
        <w:right w:val="none" w:sz="0" w:space="0" w:color="auto"/>
      </w:divBdr>
    </w:div>
    <w:div w:id="1629432745">
      <w:bodyDiv w:val="1"/>
      <w:marLeft w:val="0"/>
      <w:marRight w:val="0"/>
      <w:marTop w:val="0"/>
      <w:marBottom w:val="0"/>
      <w:divBdr>
        <w:top w:val="none" w:sz="0" w:space="0" w:color="auto"/>
        <w:left w:val="none" w:sz="0" w:space="0" w:color="auto"/>
        <w:bottom w:val="none" w:sz="0" w:space="0" w:color="auto"/>
        <w:right w:val="none" w:sz="0" w:space="0" w:color="auto"/>
      </w:divBdr>
    </w:div>
    <w:div w:id="1672680120">
      <w:bodyDiv w:val="1"/>
      <w:marLeft w:val="0"/>
      <w:marRight w:val="0"/>
      <w:marTop w:val="0"/>
      <w:marBottom w:val="0"/>
      <w:divBdr>
        <w:top w:val="none" w:sz="0" w:space="0" w:color="auto"/>
        <w:left w:val="none" w:sz="0" w:space="0" w:color="auto"/>
        <w:bottom w:val="none" w:sz="0" w:space="0" w:color="auto"/>
        <w:right w:val="none" w:sz="0" w:space="0" w:color="auto"/>
      </w:divBdr>
    </w:div>
    <w:div w:id="1704597711">
      <w:bodyDiv w:val="1"/>
      <w:marLeft w:val="0"/>
      <w:marRight w:val="0"/>
      <w:marTop w:val="0"/>
      <w:marBottom w:val="0"/>
      <w:divBdr>
        <w:top w:val="none" w:sz="0" w:space="0" w:color="auto"/>
        <w:left w:val="none" w:sz="0" w:space="0" w:color="auto"/>
        <w:bottom w:val="none" w:sz="0" w:space="0" w:color="auto"/>
        <w:right w:val="none" w:sz="0" w:space="0" w:color="auto"/>
      </w:divBdr>
    </w:div>
    <w:div w:id="1861819670">
      <w:bodyDiv w:val="1"/>
      <w:marLeft w:val="0"/>
      <w:marRight w:val="0"/>
      <w:marTop w:val="0"/>
      <w:marBottom w:val="0"/>
      <w:divBdr>
        <w:top w:val="none" w:sz="0" w:space="0" w:color="auto"/>
        <w:left w:val="none" w:sz="0" w:space="0" w:color="auto"/>
        <w:bottom w:val="none" w:sz="0" w:space="0" w:color="auto"/>
        <w:right w:val="none" w:sz="0" w:space="0" w:color="auto"/>
      </w:divBdr>
    </w:div>
    <w:div w:id="1951235845">
      <w:bodyDiv w:val="1"/>
      <w:marLeft w:val="0"/>
      <w:marRight w:val="0"/>
      <w:marTop w:val="0"/>
      <w:marBottom w:val="0"/>
      <w:divBdr>
        <w:top w:val="none" w:sz="0" w:space="0" w:color="auto"/>
        <w:left w:val="none" w:sz="0" w:space="0" w:color="auto"/>
        <w:bottom w:val="none" w:sz="0" w:space="0" w:color="auto"/>
        <w:right w:val="none" w:sz="0" w:space="0" w:color="auto"/>
      </w:divBdr>
    </w:div>
    <w:div w:id="1989624141">
      <w:bodyDiv w:val="1"/>
      <w:marLeft w:val="0"/>
      <w:marRight w:val="0"/>
      <w:marTop w:val="0"/>
      <w:marBottom w:val="0"/>
      <w:divBdr>
        <w:top w:val="none" w:sz="0" w:space="0" w:color="auto"/>
        <w:left w:val="none" w:sz="0" w:space="0" w:color="auto"/>
        <w:bottom w:val="none" w:sz="0" w:space="0" w:color="auto"/>
        <w:right w:val="none" w:sz="0" w:space="0" w:color="auto"/>
      </w:divBdr>
    </w:div>
    <w:div w:id="1990816335">
      <w:bodyDiv w:val="1"/>
      <w:marLeft w:val="0"/>
      <w:marRight w:val="0"/>
      <w:marTop w:val="0"/>
      <w:marBottom w:val="0"/>
      <w:divBdr>
        <w:top w:val="none" w:sz="0" w:space="0" w:color="auto"/>
        <w:left w:val="none" w:sz="0" w:space="0" w:color="auto"/>
        <w:bottom w:val="none" w:sz="0" w:space="0" w:color="auto"/>
        <w:right w:val="none" w:sz="0" w:space="0" w:color="auto"/>
      </w:divBdr>
    </w:div>
    <w:div w:id="2000307332">
      <w:bodyDiv w:val="1"/>
      <w:marLeft w:val="0"/>
      <w:marRight w:val="0"/>
      <w:marTop w:val="0"/>
      <w:marBottom w:val="0"/>
      <w:divBdr>
        <w:top w:val="none" w:sz="0" w:space="0" w:color="auto"/>
        <w:left w:val="none" w:sz="0" w:space="0" w:color="auto"/>
        <w:bottom w:val="none" w:sz="0" w:space="0" w:color="auto"/>
        <w:right w:val="none" w:sz="0" w:space="0" w:color="auto"/>
      </w:divBdr>
    </w:div>
    <w:div w:id="20632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D823FA046264AA6FF5DC360334E06" ma:contentTypeVersion="14" ma:contentTypeDescription="Create a new document." ma:contentTypeScope="" ma:versionID="1d771edd6fe37ffb7871283f70e3d5f8">
  <xsd:schema xmlns:xsd="http://www.w3.org/2001/XMLSchema" xmlns:xs="http://www.w3.org/2001/XMLSchema" xmlns:p="http://schemas.microsoft.com/office/2006/metadata/properties" xmlns:ns3="dc7c3775-d708-4133-87f5-d2b42012e879" xmlns:ns4="494309f9-dba1-4f4d-bd88-be629bb15bdd" targetNamespace="http://schemas.microsoft.com/office/2006/metadata/properties" ma:root="true" ma:fieldsID="659b007ab274cdbe4370134e76387abe" ns3:_="" ns4:_="">
    <xsd:import namespace="dc7c3775-d708-4133-87f5-d2b42012e879"/>
    <xsd:import namespace="494309f9-dba1-4f4d-bd88-be629bb15b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3775-d708-4133-87f5-d2b42012e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309f9-dba1-4f4d-bd88-be629bb15b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9DEBB-6A86-4822-B709-C5A34B0E3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10364C-02CB-4A5F-8831-17593326BD0C}">
  <ds:schemaRefs>
    <ds:schemaRef ds:uri="http://schemas.microsoft.com/sharepoint/v3/contenttype/forms"/>
  </ds:schemaRefs>
</ds:datastoreItem>
</file>

<file path=customXml/itemProps3.xml><?xml version="1.0" encoding="utf-8"?>
<ds:datastoreItem xmlns:ds="http://schemas.openxmlformats.org/officeDocument/2006/customXml" ds:itemID="{CCDE8FFA-36DE-47DE-927A-4EEE3121D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3775-d708-4133-87f5-d2b42012e879"/>
    <ds:schemaRef ds:uri="494309f9-dba1-4f4d-bd88-be629bb15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3708</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
    </vt:vector>
  </TitlesOfParts>
  <Company>Colorado State University Extension</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Sullins,Martha</dc:creator>
  <cp:keywords/>
  <dc:description/>
  <cp:lastModifiedBy>Plakias, Zoe T.</cp:lastModifiedBy>
  <cp:revision>3</cp:revision>
  <dcterms:created xsi:type="dcterms:W3CDTF">2022-05-19T18:24:00Z</dcterms:created>
  <dcterms:modified xsi:type="dcterms:W3CDTF">2022-05-19T18:25:00Z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0x01010001DD823FA046264AA6FF5DC360334E06</vt:lpwstr>
  </property>
</Properties>
</file>